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"/>
        <w:tblW w:w="10110" w:type="dxa"/>
        <w:tblLayout w:type="fixed"/>
        <w:tblLook w:val="04A0"/>
      </w:tblPr>
      <w:tblGrid>
        <w:gridCol w:w="4379"/>
        <w:gridCol w:w="1565"/>
        <w:gridCol w:w="4166"/>
      </w:tblGrid>
      <w:tr w:rsidR="007C059A" w:rsidTr="007C059A">
        <w:trPr>
          <w:trHeight w:val="3096"/>
        </w:trPr>
        <w:tc>
          <w:tcPr>
            <w:tcW w:w="4381" w:type="dxa"/>
          </w:tcPr>
          <w:p w:rsidR="007C059A" w:rsidRDefault="007C059A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Cs w:val="24"/>
              </w:rPr>
              <w:t>ЧУВАШСКАЯ РЕСПУБЛИКА</w:t>
            </w:r>
          </w:p>
          <w:p w:rsidR="007C059A" w:rsidRDefault="007C059A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МОРГАУШСКИЙ РАЙОН</w:t>
            </w:r>
          </w:p>
          <w:p w:rsidR="007C059A" w:rsidRDefault="007C059A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7C059A" w:rsidRDefault="007C059A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АДМИНИСТРАЦИЯ</w:t>
            </w:r>
          </w:p>
          <w:p w:rsidR="007C059A" w:rsidRDefault="007C059A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ЯРОСЛАВСКОГО</w:t>
            </w:r>
          </w:p>
          <w:p w:rsidR="007C059A" w:rsidRDefault="007C059A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</w:p>
          <w:p w:rsidR="007C059A" w:rsidRDefault="007C059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ПОСТАНОВЛЕНИЕ</w:t>
            </w:r>
          </w:p>
          <w:p w:rsidR="007C059A" w:rsidRDefault="007C059A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tbl>
            <w:tblPr>
              <w:tblW w:w="4185" w:type="dxa"/>
              <w:tblInd w:w="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2"/>
              <w:gridCol w:w="1238"/>
              <w:gridCol w:w="1395"/>
            </w:tblGrid>
            <w:tr w:rsidR="007C059A">
              <w:trPr>
                <w:trHeight w:val="386"/>
              </w:trPr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059A" w:rsidRDefault="007C059A">
                  <w:pPr>
                    <w:framePr w:hSpace="180" w:wrap="around" w:vAnchor="text" w:hAnchor="margin" w:y="27"/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08.04.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059A" w:rsidRDefault="007C059A">
                  <w:pPr>
                    <w:framePr w:hSpace="180" w:wrap="around" w:vAnchor="text" w:hAnchor="margin" w:y="27"/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2020 г.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059A" w:rsidRDefault="007C059A">
                  <w:pPr>
                    <w:framePr w:hSpace="180" w:wrap="around" w:vAnchor="text" w:hAnchor="margin" w:y="27"/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8</w:t>
                  </w:r>
                </w:p>
              </w:tc>
            </w:tr>
          </w:tbl>
          <w:p w:rsidR="007C059A" w:rsidRDefault="007C059A">
            <w:pPr>
              <w:spacing w:line="276" w:lineRule="auto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Деревня Ярославка</w:t>
            </w:r>
          </w:p>
        </w:tc>
        <w:tc>
          <w:tcPr>
            <w:tcW w:w="1566" w:type="dxa"/>
            <w:hideMark/>
          </w:tcPr>
          <w:p w:rsidR="007C059A" w:rsidRDefault="007C059A">
            <w:pPr>
              <w:spacing w:line="276" w:lineRule="auto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drawing>
                <wp:inline distT="0" distB="0" distL="0" distR="0">
                  <wp:extent cx="763905" cy="763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:rsidR="007C059A" w:rsidRDefault="007C059A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РЕСПУБЛИКИ</w:t>
            </w:r>
          </w:p>
          <w:p w:rsidR="007C059A" w:rsidRDefault="007C05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МУРКАШ РАЙОНĔ</w:t>
            </w:r>
          </w:p>
          <w:p w:rsidR="007C059A" w:rsidRDefault="007C059A">
            <w:pPr>
              <w:pStyle w:val="a4"/>
              <w:spacing w:after="0" w:line="276" w:lineRule="auto"/>
              <w:jc w:val="center"/>
              <w:rPr>
                <w:b/>
                <w:sz w:val="20"/>
              </w:rPr>
            </w:pPr>
          </w:p>
          <w:p w:rsidR="007C059A" w:rsidRDefault="007C059A">
            <w:pPr>
              <w:pStyle w:val="a4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ЯРОСЛАВКА ЯЛ</w:t>
            </w:r>
          </w:p>
          <w:p w:rsidR="007C059A" w:rsidRDefault="007C059A">
            <w:pPr>
              <w:pStyle w:val="a4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ПОСЕЛЕНИЙĔН</w:t>
            </w:r>
          </w:p>
          <w:p w:rsidR="007C059A" w:rsidRDefault="007C059A">
            <w:pPr>
              <w:pStyle w:val="a4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АДМИНИСТРАЦИЙĔ</w:t>
            </w:r>
          </w:p>
          <w:p w:rsidR="007C059A" w:rsidRDefault="007C059A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7C059A" w:rsidRDefault="007C059A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ЙЫШĂНУ</w:t>
            </w:r>
          </w:p>
          <w:p w:rsidR="007C059A" w:rsidRDefault="007C059A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tbl>
            <w:tblPr>
              <w:tblW w:w="4350" w:type="dxa"/>
              <w:tblInd w:w="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50"/>
              <w:gridCol w:w="1450"/>
              <w:gridCol w:w="1450"/>
            </w:tblGrid>
            <w:tr w:rsidR="007C059A">
              <w:trPr>
                <w:trHeight w:val="262"/>
              </w:trPr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059A" w:rsidRDefault="007C059A">
                  <w:pPr>
                    <w:framePr w:hSpace="180" w:wrap="around" w:vAnchor="text" w:hAnchor="margin" w:y="27"/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08.04.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059A" w:rsidRDefault="007C059A">
                  <w:pPr>
                    <w:framePr w:hSpace="180" w:wrap="around" w:vAnchor="text" w:hAnchor="margin" w:y="27"/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2020 </w:t>
                  </w:r>
                  <w:proofErr w:type="spellStart"/>
                  <w:r>
                    <w:rPr>
                      <w:sz w:val="20"/>
                      <w:szCs w:val="24"/>
                    </w:rPr>
                    <w:t>ç</w:t>
                  </w:r>
                  <w:proofErr w:type="spellEnd"/>
                  <w:r>
                    <w:rPr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059A" w:rsidRDefault="007C059A">
                  <w:pPr>
                    <w:framePr w:hSpace="180" w:wrap="around" w:vAnchor="text" w:hAnchor="margin" w:y="27"/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8</w:t>
                  </w:r>
                </w:p>
              </w:tc>
            </w:tr>
          </w:tbl>
          <w:p w:rsidR="007C059A" w:rsidRDefault="007C059A">
            <w:pPr>
              <w:spacing w:line="276" w:lineRule="auto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Ярославка </w:t>
            </w:r>
            <w:proofErr w:type="spellStart"/>
            <w:r>
              <w:rPr>
                <w:sz w:val="20"/>
                <w:szCs w:val="24"/>
              </w:rPr>
              <w:t>ялĕ</w:t>
            </w:r>
            <w:proofErr w:type="spellEnd"/>
          </w:p>
        </w:tc>
      </w:tr>
    </w:tbl>
    <w:p w:rsidR="007C059A" w:rsidRDefault="007C059A" w:rsidP="007C059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tbl>
      <w:tblPr>
        <w:tblW w:w="5670" w:type="dxa"/>
        <w:tblLayout w:type="fixed"/>
        <w:tblLook w:val="01E0"/>
      </w:tblPr>
      <w:tblGrid>
        <w:gridCol w:w="5670"/>
      </w:tblGrid>
      <w:tr w:rsidR="007C059A" w:rsidTr="007C059A">
        <w:trPr>
          <w:trHeight w:val="445"/>
        </w:trPr>
        <w:tc>
          <w:tcPr>
            <w:tcW w:w="5663" w:type="dxa"/>
          </w:tcPr>
          <w:p w:rsidR="007C059A" w:rsidRPr="00AF21AA" w:rsidRDefault="007C059A" w:rsidP="00BC2FAC">
            <w:pPr>
              <w:pStyle w:val="ConsPlusTitle"/>
              <w:widowControl/>
              <w:spacing w:line="276" w:lineRule="auto"/>
              <w:jc w:val="both"/>
              <w:outlineLvl w:val="0"/>
              <w:rPr>
                <w:bCs w:val="0"/>
                <w:sz w:val="20"/>
                <w:szCs w:val="20"/>
              </w:rPr>
            </w:pPr>
            <w:proofErr w:type="gramStart"/>
            <w:r w:rsidRPr="00AF21AA">
              <w:rPr>
                <w:sz w:val="20"/>
                <w:szCs w:val="20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Ярославского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</w:t>
            </w:r>
            <w:r w:rsidRPr="00AF21AA">
              <w:rPr>
                <w:bCs w:val="0"/>
                <w:sz w:val="20"/>
                <w:szCs w:val="20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AF21AA" w:rsidRDefault="00AF21AA" w:rsidP="00BC2FAC">
            <w:pPr>
              <w:pStyle w:val="ConsPlusTitle"/>
              <w:widowControl/>
              <w:spacing w:line="276" w:lineRule="auto"/>
              <w:jc w:val="both"/>
              <w:outlineLvl w:val="0"/>
              <w:rPr>
                <w:rStyle w:val="FontStyle22"/>
                <w:rFonts w:eastAsiaTheme="majorEastAsia"/>
                <w:color w:val="000000"/>
                <w:sz w:val="24"/>
                <w:szCs w:val="24"/>
              </w:rPr>
            </w:pPr>
          </w:p>
        </w:tc>
      </w:tr>
    </w:tbl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proofErr w:type="gramStart"/>
      <w:r>
        <w:rPr>
          <w:b w:val="0"/>
          <w:sz w:val="24"/>
          <w:szCs w:val="24"/>
        </w:rPr>
        <w:t>соответствии</w:t>
      </w:r>
      <w:proofErr w:type="gramEnd"/>
      <w:r>
        <w:rPr>
          <w:b w:val="0"/>
          <w:sz w:val="24"/>
          <w:szCs w:val="24"/>
        </w:rPr>
        <w:t xml:space="preserve">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 администрация Моргаушского района Чувашской Республики постановляет:</w:t>
      </w:r>
    </w:p>
    <w:p w:rsidR="007C059A" w:rsidRDefault="007C059A" w:rsidP="007C059A">
      <w:p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 xml:space="preserve">Утвердить прилагаемое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Ярославского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</w:t>
      </w:r>
      <w:r>
        <w:rPr>
          <w:b w:val="0"/>
          <w:bCs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2. Признать утратившим силу: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 xml:space="preserve">- </w:t>
      </w:r>
      <w:hyperlink r:id="rId5" w:history="1">
        <w:r>
          <w:rPr>
            <w:rStyle w:val="a3"/>
            <w:b w:val="0"/>
            <w:bCs/>
            <w:sz w:val="24"/>
            <w:szCs w:val="24"/>
          </w:rPr>
          <w:t>постановление</w:t>
        </w:r>
      </w:hyperlink>
      <w:r>
        <w:rPr>
          <w:b w:val="0"/>
          <w:bCs/>
          <w:sz w:val="24"/>
          <w:szCs w:val="24"/>
        </w:rPr>
        <w:t xml:space="preserve"> администрации </w:t>
      </w:r>
      <w:r w:rsidR="00052E9C">
        <w:rPr>
          <w:b w:val="0"/>
          <w:bCs/>
          <w:sz w:val="24"/>
          <w:szCs w:val="24"/>
        </w:rPr>
        <w:t xml:space="preserve">Ярославского сельского поселения </w:t>
      </w:r>
      <w:r>
        <w:rPr>
          <w:b w:val="0"/>
          <w:bCs/>
          <w:sz w:val="24"/>
          <w:szCs w:val="24"/>
        </w:rPr>
        <w:t>Моргаушского района Чувашской Республики от 01.02.2019 N 5</w:t>
      </w:r>
      <w:r>
        <w:rPr>
          <w:b w:val="0"/>
          <w:sz w:val="24"/>
          <w:szCs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Моргаушского района Чувашской Республики, сведений о доходах, расходах, об имуществе и обязательствах имущественного характера, </w:t>
      </w:r>
      <w:r>
        <w:rPr>
          <w:b w:val="0"/>
          <w:bCs/>
          <w:sz w:val="24"/>
          <w:szCs w:val="24"/>
        </w:rPr>
        <w:t>а также о доходах, расходах, об имуществе и обязательствах имущественного характера своих супруги</w:t>
      </w:r>
      <w:proofErr w:type="gramEnd"/>
      <w:r>
        <w:rPr>
          <w:b w:val="0"/>
          <w:bCs/>
          <w:sz w:val="24"/>
          <w:szCs w:val="24"/>
        </w:rPr>
        <w:t xml:space="preserve"> (супруга) и несовершеннолетних детей».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Ведущему специалисту - эксперту администрации Ярославского сельского поселения Моргаушского района Чувашской Республики ознакомить лиц, замещающих должности муниципальной службы в администрации Ярославского сельского поселения Моргаушского района Чувашской Республики, с настоящим постановлением.</w:t>
      </w:r>
    </w:p>
    <w:p w:rsidR="007C059A" w:rsidRDefault="007C059A" w:rsidP="007C059A">
      <w:p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AF21AA" w:rsidRDefault="00AF21AA" w:rsidP="007C05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9C" w:rsidRDefault="00052E9C" w:rsidP="007C05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9C" w:rsidRDefault="00052E9C" w:rsidP="007C05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9A" w:rsidRDefault="007C059A" w:rsidP="007C059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Ярославского сельского поселения</w:t>
      </w:r>
    </w:p>
    <w:p w:rsidR="007C059A" w:rsidRDefault="007C059A" w:rsidP="007C05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Моргаушского района  Чувашской Республики                                      С.Ю. Шадрин</w:t>
      </w:r>
    </w:p>
    <w:p w:rsidR="007C059A" w:rsidRDefault="007C059A" w:rsidP="007C05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F21AA" w:rsidRDefault="00AF21AA" w:rsidP="007C05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F21AA" w:rsidRDefault="00AF21AA" w:rsidP="007C05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F21AA" w:rsidRDefault="00AF21AA" w:rsidP="007C05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F21AA" w:rsidRDefault="00AF21AA" w:rsidP="007C05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C059A" w:rsidRDefault="007C059A" w:rsidP="007C059A">
      <w:pPr>
        <w:pStyle w:val="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7C059A" w:rsidRDefault="007C059A" w:rsidP="007C059A">
      <w:pPr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постановлением администрации</w:t>
      </w:r>
    </w:p>
    <w:p w:rsidR="007C059A" w:rsidRDefault="007C059A" w:rsidP="007C059A">
      <w:pPr>
        <w:jc w:val="righ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Ярославского сельского поселения </w:t>
      </w:r>
    </w:p>
    <w:p w:rsidR="007C059A" w:rsidRDefault="007C059A" w:rsidP="007C059A">
      <w:pPr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Моргаушского района </w:t>
      </w:r>
    </w:p>
    <w:p w:rsidR="007C059A" w:rsidRDefault="007C059A" w:rsidP="007C059A">
      <w:pPr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Чувашской Республики</w:t>
      </w:r>
    </w:p>
    <w:p w:rsidR="007C059A" w:rsidRDefault="007C059A" w:rsidP="006A361A">
      <w:pPr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от     08.04</w:t>
      </w:r>
      <w:r w:rsidR="00AF21AA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2020  № 8 </w:t>
      </w:r>
    </w:p>
    <w:p w:rsidR="007C059A" w:rsidRDefault="007C059A" w:rsidP="007C059A">
      <w:pPr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(приложение)</w:t>
      </w:r>
    </w:p>
    <w:p w:rsidR="007C059A" w:rsidRDefault="007C059A" w:rsidP="007C059A">
      <w:pPr>
        <w:jc w:val="right"/>
        <w:rPr>
          <w:color w:val="000000"/>
          <w:sz w:val="24"/>
          <w:szCs w:val="24"/>
        </w:rPr>
      </w:pPr>
    </w:p>
    <w:p w:rsidR="007C059A" w:rsidRDefault="007C059A" w:rsidP="007C059A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о предоставлении гражданами, претендующими на замещение должностей муниципальной службы, и лицами, замещающими должности муниципальной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7C059A" w:rsidRDefault="007C059A" w:rsidP="007C059A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службы в администрации Ярославского сельского поселения Моргаушского района Чувашской Республики, </w:t>
      </w:r>
    </w:p>
    <w:p w:rsidR="007C059A" w:rsidRDefault="007C059A" w:rsidP="007C059A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C059A" w:rsidRDefault="007C059A" w:rsidP="007C059A">
      <w:pPr>
        <w:spacing w:line="240" w:lineRule="atLeast"/>
        <w:rPr>
          <w:sz w:val="24"/>
          <w:szCs w:val="24"/>
        </w:rPr>
      </w:pPr>
    </w:p>
    <w:p w:rsidR="007C059A" w:rsidRDefault="007C059A" w:rsidP="007C059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Настоящее Положение устанавливает процедуру представления гражданами, претендующими на замещение должностей муниципальной службы, и лицами, замещающими должности муниципальной службы в администрации Ярославского сельского поселения Моргаушского района Чувашской Республики, включенные в Перечень должностей муниципальной службы администрации Ярославского сельского поселения Моргаушского района Чувашской Республики, при назначении на которые и при замещении которых граждане обязаны представлять сведения о своих доходах, об имуществе и 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 постановлением администрации Ярославского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Обязанность представлять сведения о доходах, об имуществе и обязательствах имущественного характера возлагается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>: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bookmarkStart w:id="0" w:name="Par2"/>
      <w:bookmarkEnd w:id="0"/>
      <w:r>
        <w:rPr>
          <w:b w:val="0"/>
          <w:sz w:val="24"/>
          <w:szCs w:val="24"/>
        </w:rPr>
        <w:t xml:space="preserve">а) граждан, претендующих на назначение на должности, включенные в </w:t>
      </w:r>
      <w:hyperlink r:id="rId6" w:history="1">
        <w:r>
          <w:rPr>
            <w:rStyle w:val="a3"/>
            <w:b w:val="0"/>
            <w:sz w:val="24"/>
            <w:szCs w:val="24"/>
          </w:rPr>
          <w:t>Перечень</w:t>
        </w:r>
      </w:hyperlink>
      <w:r>
        <w:rPr>
          <w:b w:val="0"/>
          <w:sz w:val="24"/>
          <w:szCs w:val="24"/>
        </w:rPr>
        <w:t>;</w:t>
      </w:r>
    </w:p>
    <w:p w:rsidR="007C059A" w:rsidRDefault="007C059A" w:rsidP="007C059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bookmarkStart w:id="1" w:name="Par3"/>
      <w:bookmarkEnd w:id="1"/>
      <w:r>
        <w:rPr>
          <w:b w:val="0"/>
          <w:sz w:val="24"/>
          <w:szCs w:val="24"/>
        </w:rPr>
        <w:t xml:space="preserve">б) лиц, замещающих должности, включенные в </w:t>
      </w:r>
      <w:hyperlink r:id="rId7" w:history="1">
        <w:r>
          <w:rPr>
            <w:rStyle w:val="a3"/>
            <w:b w:val="0"/>
            <w:sz w:val="24"/>
            <w:szCs w:val="24"/>
          </w:rPr>
          <w:t>Перечень</w:t>
        </w:r>
      </w:hyperlink>
      <w:r>
        <w:rPr>
          <w:b w:val="0"/>
          <w:sz w:val="24"/>
          <w:szCs w:val="24"/>
        </w:rPr>
        <w:t>.</w:t>
      </w:r>
      <w:bookmarkStart w:id="2" w:name="Par4"/>
      <w:bookmarkEnd w:id="2"/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 xml:space="preserve">Обязанность представлять сведения о расходах возлагается на лицо, замещающее должность, включенную в </w:t>
      </w:r>
      <w:hyperlink r:id="rId8" w:history="1">
        <w:r>
          <w:rPr>
            <w:rStyle w:val="a3"/>
            <w:b w:val="0"/>
            <w:sz w:val="24"/>
            <w:szCs w:val="24"/>
          </w:rPr>
          <w:t>Перечень</w:t>
        </w:r>
      </w:hyperlink>
      <w:r>
        <w:rPr>
          <w:b w:val="0"/>
          <w:sz w:val="24"/>
          <w:szCs w:val="24"/>
        </w:rPr>
        <w:t xml:space="preserve">, в сроки, установленные для представления сведений о доходах, об имуществе и обязательствах имущественного характера, </w:t>
      </w:r>
      <w:bookmarkStart w:id="3" w:name="Par5"/>
      <w:bookmarkEnd w:id="3"/>
      <w:r>
        <w:rPr>
          <w:b w:val="0"/>
          <w:sz w:val="24"/>
          <w:szCs w:val="24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4. </w:t>
      </w:r>
      <w:proofErr w:type="gramStart"/>
      <w:r>
        <w:rPr>
          <w:rFonts w:eastAsia="Calibri"/>
          <w:b w:val="0"/>
          <w:sz w:val="24"/>
          <w:szCs w:val="24"/>
          <w:lang w:eastAsia="en-US"/>
        </w:rPr>
        <w:t xml:space="preserve">Граждане и лица, указанные в </w:t>
      </w:r>
      <w:hyperlink r:id="rId9" w:history="1">
        <w:r>
          <w:rPr>
            <w:rStyle w:val="a3"/>
            <w:rFonts w:eastAsia="Calibri"/>
            <w:b w:val="0"/>
            <w:sz w:val="24"/>
            <w:szCs w:val="24"/>
            <w:lang w:eastAsia="en-US"/>
          </w:rPr>
          <w:t>подпунктах "а"</w:t>
        </w:r>
      </w:hyperlink>
      <w:r>
        <w:rPr>
          <w:rFonts w:eastAsia="Calibri"/>
          <w:b w:val="0"/>
          <w:sz w:val="24"/>
          <w:szCs w:val="24"/>
          <w:lang w:eastAsia="en-US"/>
        </w:rPr>
        <w:t xml:space="preserve"> и </w:t>
      </w:r>
      <w:hyperlink r:id="rId10" w:history="1">
        <w:r>
          <w:rPr>
            <w:rStyle w:val="a3"/>
            <w:rFonts w:eastAsia="Calibri"/>
            <w:b w:val="0"/>
            <w:sz w:val="24"/>
            <w:szCs w:val="24"/>
            <w:lang w:eastAsia="en-US"/>
          </w:rPr>
          <w:t>"б" пункта 2</w:t>
        </w:r>
      </w:hyperlink>
      <w:r>
        <w:rPr>
          <w:rFonts w:eastAsia="Calibri"/>
          <w:b w:val="0"/>
          <w:sz w:val="24"/>
          <w:szCs w:val="24"/>
          <w:lang w:eastAsia="en-US"/>
        </w:rPr>
        <w:t xml:space="preserve"> настоящего Порядка,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справки, заполненной с использованием 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 системы в области государственной</w:t>
      </w:r>
      <w:proofErr w:type="gramEnd"/>
      <w:r>
        <w:rPr>
          <w:rFonts w:eastAsia="Calibri"/>
          <w:b w:val="0"/>
          <w:sz w:val="24"/>
          <w:szCs w:val="24"/>
          <w:lang w:eastAsia="en-US"/>
        </w:rPr>
        <w:t xml:space="preserve"> службы в информационно – телекоммуникационной сети «Интернет».</w:t>
      </w:r>
      <w:r>
        <w:rPr>
          <w:b w:val="0"/>
          <w:color w:val="262626"/>
          <w:sz w:val="24"/>
          <w:szCs w:val="24"/>
        </w:rPr>
        <w:t xml:space="preserve">         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Лицами, указанными в </w:t>
      </w:r>
      <w:hyperlink r:id="rId11" w:anchor="Par4" w:history="1">
        <w:r>
          <w:rPr>
            <w:rStyle w:val="a3"/>
            <w:b w:val="0"/>
            <w:sz w:val="24"/>
            <w:szCs w:val="24"/>
          </w:rPr>
          <w:t>пункте 3</w:t>
        </w:r>
      </w:hyperlink>
      <w:r>
        <w:rPr>
          <w:b w:val="0"/>
          <w:sz w:val="24"/>
          <w:szCs w:val="24"/>
        </w:rPr>
        <w:t xml:space="preserve"> настоящего Порядка, представляются сведения о расходах по каждой сделке по форме справок, которые установлены для представления сведений о доходах, </w:t>
      </w:r>
      <w:r>
        <w:rPr>
          <w:b w:val="0"/>
          <w:sz w:val="24"/>
          <w:szCs w:val="24"/>
        </w:rPr>
        <w:lastRenderedPageBreak/>
        <w:t xml:space="preserve">расходах, об имуществе и обязательствах имущественного характера муниципальными служащими Чувашской Республики. 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Лица, замещающие должности, включенные в </w:t>
      </w:r>
      <w:hyperlink r:id="rId12" w:history="1">
        <w:r>
          <w:rPr>
            <w:rStyle w:val="a3"/>
            <w:b w:val="0"/>
            <w:sz w:val="24"/>
            <w:szCs w:val="24"/>
          </w:rPr>
          <w:t>Перечень</w:t>
        </w:r>
      </w:hyperlink>
      <w:r>
        <w:rPr>
          <w:b w:val="0"/>
          <w:sz w:val="24"/>
          <w:szCs w:val="24"/>
        </w:rPr>
        <w:t xml:space="preserve">, ежегодно не позднее 30 апреля года, следующего </w:t>
      </w:r>
      <w:proofErr w:type="gramStart"/>
      <w:r>
        <w:rPr>
          <w:b w:val="0"/>
          <w:sz w:val="24"/>
          <w:szCs w:val="24"/>
        </w:rPr>
        <w:t>за</w:t>
      </w:r>
      <w:proofErr w:type="gramEnd"/>
      <w:r>
        <w:rPr>
          <w:b w:val="0"/>
          <w:sz w:val="24"/>
          <w:szCs w:val="24"/>
        </w:rPr>
        <w:t xml:space="preserve"> отчетным, представляют: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сведения о расходах.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Гражданин, претендующий на должность, включенную в </w:t>
      </w:r>
      <w:hyperlink r:id="rId13" w:history="1">
        <w:r>
          <w:rPr>
            <w:rStyle w:val="a3"/>
            <w:b w:val="0"/>
            <w:sz w:val="24"/>
            <w:szCs w:val="24"/>
          </w:rPr>
          <w:t>Перечень</w:t>
        </w:r>
      </w:hyperlink>
      <w:r>
        <w:rPr>
          <w:b w:val="0"/>
          <w:sz w:val="24"/>
          <w:szCs w:val="24"/>
        </w:rPr>
        <w:t>, при поступлении на работу представляет: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 сведения о своих доходах, полученных от всех источников (включая доходы по прежнему месту работы, пенсии, пособия и иные выплаты) за календарный год, предшествующий году подачи документов для назначения на должность,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</w:t>
      </w:r>
      <w:proofErr w:type="gramEnd"/>
      <w:r>
        <w:rPr>
          <w:b w:val="0"/>
          <w:sz w:val="24"/>
          <w:szCs w:val="24"/>
        </w:rPr>
        <w:t xml:space="preserve"> (на отчетную дату);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назначения на должность,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proofErr w:type="gramEnd"/>
      <w:r>
        <w:rPr>
          <w:b w:val="0"/>
          <w:sz w:val="24"/>
          <w:szCs w:val="24"/>
        </w:rPr>
        <w:t xml:space="preserve"> на работу (на отчетную дату).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Граждане и лица, указанные в </w:t>
      </w:r>
      <w:hyperlink r:id="rId14" w:anchor="Par2" w:history="1">
        <w:r>
          <w:rPr>
            <w:rStyle w:val="a3"/>
            <w:b w:val="0"/>
            <w:sz w:val="24"/>
            <w:szCs w:val="24"/>
          </w:rPr>
          <w:t>подпунктах "а"</w:t>
        </w:r>
      </w:hyperlink>
      <w:r>
        <w:rPr>
          <w:b w:val="0"/>
          <w:sz w:val="24"/>
          <w:szCs w:val="24"/>
        </w:rPr>
        <w:t xml:space="preserve"> и </w:t>
      </w:r>
      <w:hyperlink r:id="rId15" w:anchor="Par3" w:history="1">
        <w:r>
          <w:rPr>
            <w:rStyle w:val="a3"/>
            <w:b w:val="0"/>
            <w:sz w:val="24"/>
            <w:szCs w:val="24"/>
          </w:rPr>
          <w:t>"б" пункта 2</w:t>
        </w:r>
      </w:hyperlink>
      <w:r>
        <w:rPr>
          <w:b w:val="0"/>
          <w:sz w:val="24"/>
          <w:szCs w:val="24"/>
        </w:rPr>
        <w:t xml:space="preserve"> настоящего Порядка, представляют сведения о доходах, об имуществе и обязательствах имущественного характера в структурное подразделение администрации Моргаушского района Чувашской Республики, на которое возложены функции по кадровой работе.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Сведения о расходах представляются лицами, указанными в </w:t>
      </w:r>
      <w:hyperlink r:id="rId16" w:anchor="Par4" w:history="1">
        <w:r>
          <w:rPr>
            <w:rStyle w:val="a3"/>
            <w:b w:val="0"/>
            <w:sz w:val="24"/>
            <w:szCs w:val="24"/>
          </w:rPr>
          <w:t>пункте 3</w:t>
        </w:r>
      </w:hyperlink>
      <w:r>
        <w:rPr>
          <w:b w:val="0"/>
          <w:sz w:val="24"/>
          <w:szCs w:val="24"/>
        </w:rPr>
        <w:t xml:space="preserve"> настоящего Порядка, вместе со сведениями о доходах, об имуществе и обязательствах имущественного характера.</w:t>
      </w:r>
    </w:p>
    <w:p w:rsidR="007C059A" w:rsidRDefault="007C059A" w:rsidP="007C059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10. </w:t>
      </w:r>
      <w:proofErr w:type="gramStart"/>
      <w:r>
        <w:rPr>
          <w:b w:val="0"/>
          <w:sz w:val="24"/>
          <w:szCs w:val="24"/>
        </w:rPr>
        <w:t xml:space="preserve">В случае если гражданин, претендующий на назначение на должность, включенную в </w:t>
      </w:r>
      <w:hyperlink r:id="rId17" w:history="1">
        <w:r>
          <w:rPr>
            <w:rStyle w:val="a3"/>
            <w:b w:val="0"/>
            <w:sz w:val="24"/>
            <w:szCs w:val="24"/>
          </w:rPr>
          <w:t>Перечень</w:t>
        </w:r>
      </w:hyperlink>
      <w:r>
        <w:rPr>
          <w:b w:val="0"/>
          <w:sz w:val="24"/>
          <w:szCs w:val="24"/>
        </w:rPr>
        <w:t>, или лицо, замещающее эту должность, обнаружили, что в представленных ими сведениях о доходах, о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со дня представления сведений  в соответствии с</w:t>
      </w:r>
      <w:proofErr w:type="gramEnd"/>
      <w:r>
        <w:rPr>
          <w:b w:val="0"/>
          <w:sz w:val="24"/>
          <w:szCs w:val="24"/>
        </w:rPr>
        <w:t xml:space="preserve"> пунктом 4 настоящего Положения.</w:t>
      </w:r>
    </w:p>
    <w:p w:rsidR="007C059A" w:rsidRDefault="007C059A" w:rsidP="007C059A">
      <w:pPr>
        <w:autoSpaceDE w:val="0"/>
        <w:autoSpaceDN w:val="0"/>
        <w:adjustRightInd w:val="0"/>
        <w:ind w:firstLine="540"/>
        <w:jc w:val="both"/>
      </w:pPr>
      <w:r>
        <w:rPr>
          <w:b w:val="0"/>
          <w:sz w:val="24"/>
          <w:szCs w:val="24"/>
        </w:rPr>
        <w:t xml:space="preserve">11. </w:t>
      </w:r>
      <w:r>
        <w:rPr>
          <w:rFonts w:eastAsiaTheme="minorHAnsi"/>
          <w:b w:val="0"/>
          <w:sz w:val="24"/>
          <w:szCs w:val="24"/>
          <w:lang w:eastAsia="en-US"/>
        </w:rPr>
        <w:t xml:space="preserve">Сведения о доходах, о расходах, об имуществе и обязательствах имущественного характера, представленные в соответствии с настоящим Положением лицами, </w:t>
      </w:r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указанными в </w:t>
      </w:r>
      <w:hyperlink r:id="rId18" w:history="1">
        <w:r>
          <w:rPr>
            <w:rStyle w:val="a3"/>
            <w:rFonts w:eastAsiaTheme="minorHAnsi"/>
            <w:b w:val="0"/>
            <w:color w:val="000000" w:themeColor="text1"/>
            <w:sz w:val="24"/>
            <w:szCs w:val="24"/>
            <w:lang w:eastAsia="en-US"/>
          </w:rPr>
          <w:t>подпунктах "а"</w:t>
        </w:r>
      </w:hyperlink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и </w:t>
      </w:r>
      <w:hyperlink r:id="rId19" w:history="1">
        <w:r>
          <w:rPr>
            <w:rStyle w:val="a3"/>
            <w:rFonts w:eastAsiaTheme="minorHAnsi"/>
            <w:b w:val="0"/>
            <w:color w:val="000000" w:themeColor="text1"/>
            <w:sz w:val="24"/>
            <w:szCs w:val="24"/>
            <w:lang w:eastAsia="en-US"/>
          </w:rPr>
          <w:t>"б" пункта 2</w:t>
        </w:r>
      </w:hyperlink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и в </w:t>
      </w:r>
      <w:hyperlink r:id="rId20" w:history="1">
        <w:r>
          <w:rPr>
            <w:rStyle w:val="a3"/>
            <w:rFonts w:eastAsiaTheme="minorHAnsi"/>
            <w:b w:val="0"/>
            <w:color w:val="000000" w:themeColor="text1"/>
            <w:sz w:val="24"/>
            <w:szCs w:val="24"/>
            <w:lang w:eastAsia="en-US"/>
          </w:rPr>
          <w:t>пункте 3</w:t>
        </w:r>
      </w:hyperlink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настоящего Положения, приобщаются к их личному делу муниципального служащего. </w:t>
      </w:r>
      <w:proofErr w:type="gramStart"/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В случае если гражданин или кандидат на должность, предусмотренную </w:t>
      </w:r>
      <w:hyperlink r:id="rId21" w:history="1">
        <w:r>
          <w:rPr>
            <w:rStyle w:val="a3"/>
            <w:rFonts w:eastAsiaTheme="minorHAnsi"/>
            <w:b w:val="0"/>
            <w:color w:val="000000" w:themeColor="text1"/>
            <w:sz w:val="24"/>
            <w:szCs w:val="24"/>
            <w:lang w:eastAsia="en-US"/>
          </w:rPr>
          <w:t>перечнем</w:t>
        </w:r>
      </w:hyperlink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, представившие в структурное подразделение  администрации </w:t>
      </w:r>
      <w:r>
        <w:rPr>
          <w:b w:val="0"/>
          <w:sz w:val="24"/>
          <w:szCs w:val="24"/>
        </w:rPr>
        <w:t>Ярославского сельского поселения</w:t>
      </w:r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Моргаушского района Чувашской Республики, на которое возложены функции по кадровой работе справки о своих</w:t>
      </w:r>
      <w:r>
        <w:rPr>
          <w:rFonts w:eastAsiaTheme="minorHAnsi"/>
          <w:b w:val="0"/>
          <w:sz w:val="24"/>
          <w:szCs w:val="24"/>
          <w:lang w:eastAsia="en-US"/>
        </w:rPr>
        <w:t xml:space="preserve">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 xml:space="preserve">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7C059A" w:rsidRDefault="007C059A" w:rsidP="007C059A"/>
    <w:p w:rsidR="007C059A" w:rsidRDefault="007C059A" w:rsidP="007C059A"/>
    <w:p w:rsidR="00097D27" w:rsidRDefault="00097D27"/>
    <w:sectPr w:rsidR="00097D27" w:rsidSect="00AF2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40"/>
  <w:displayHorizontalDrawingGridEvery w:val="2"/>
  <w:characterSpacingControl w:val="doNotCompress"/>
  <w:compat/>
  <w:rsids>
    <w:rsidRoot w:val="007C059A"/>
    <w:rsid w:val="00052E9C"/>
    <w:rsid w:val="00097D27"/>
    <w:rsid w:val="000A0C7C"/>
    <w:rsid w:val="00111C7A"/>
    <w:rsid w:val="001130D4"/>
    <w:rsid w:val="00132C30"/>
    <w:rsid w:val="00133174"/>
    <w:rsid w:val="0014621C"/>
    <w:rsid w:val="00173CAE"/>
    <w:rsid w:val="001F341F"/>
    <w:rsid w:val="0021106E"/>
    <w:rsid w:val="002D7BD6"/>
    <w:rsid w:val="002E618D"/>
    <w:rsid w:val="0030720A"/>
    <w:rsid w:val="003D0762"/>
    <w:rsid w:val="003D0F19"/>
    <w:rsid w:val="004076DD"/>
    <w:rsid w:val="00515917"/>
    <w:rsid w:val="00556D3A"/>
    <w:rsid w:val="00614823"/>
    <w:rsid w:val="00627B74"/>
    <w:rsid w:val="006A361A"/>
    <w:rsid w:val="006A36DD"/>
    <w:rsid w:val="006D4D66"/>
    <w:rsid w:val="00701381"/>
    <w:rsid w:val="0079170E"/>
    <w:rsid w:val="007B0BCA"/>
    <w:rsid w:val="007C059A"/>
    <w:rsid w:val="00825588"/>
    <w:rsid w:val="00954F2C"/>
    <w:rsid w:val="009A29DF"/>
    <w:rsid w:val="009D5A07"/>
    <w:rsid w:val="00A54813"/>
    <w:rsid w:val="00AE666F"/>
    <w:rsid w:val="00AF21AA"/>
    <w:rsid w:val="00B55078"/>
    <w:rsid w:val="00B95E68"/>
    <w:rsid w:val="00BC2FAC"/>
    <w:rsid w:val="00C615F9"/>
    <w:rsid w:val="00CD3A94"/>
    <w:rsid w:val="00E45406"/>
    <w:rsid w:val="00EA4666"/>
    <w:rsid w:val="00FB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A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059A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59A"/>
    <w:rPr>
      <w:rFonts w:asciiTheme="majorHAnsi" w:eastAsiaTheme="majorEastAsia" w:hAnsiTheme="majorHAnsi" w:cstheme="majorBidi"/>
      <w:bCs/>
      <w:color w:val="4F81BD" w:themeColor="accent1"/>
      <w:sz w:val="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059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059A"/>
    <w:pPr>
      <w:snapToGrid/>
      <w:spacing w:after="120"/>
    </w:pPr>
    <w:rPr>
      <w:b w:val="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C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0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7C05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basedOn w:val="a0"/>
    <w:rsid w:val="007C059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C0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59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C1336ADFEE1C2EF11D47CF9F5C9348F748644778EC93CB9575005D8556BFE498DB7E58839618867T1L" TargetMode="External"/><Relationship Id="rId13" Type="http://schemas.openxmlformats.org/officeDocument/2006/relationships/hyperlink" Target="consultantplus://offline/ref=91DC1336ADFEE1C2EF11D47CF9F5C9348F748644778EC93CB9575005D8556BFE498DB7E58839618867T1L" TargetMode="External"/><Relationship Id="rId18" Type="http://schemas.openxmlformats.org/officeDocument/2006/relationships/hyperlink" Target="consultantplus://offline/ref=D183C5B880D28A1D8120318542B8ACA20B97B90F481E64D92C6004ED4895FC6092BE2DB081BED66A823F162023E33777663D5A0A5A36C9184FA4F48Bb5z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26D215BFA30575B3045EC8B2A69633372DB81C1B4142C09496AEACD14600AD30216F45086BB9ACD07764A53CF91F8EFB06A8E3CF972A92t1B8N" TargetMode="External"/><Relationship Id="rId7" Type="http://schemas.openxmlformats.org/officeDocument/2006/relationships/hyperlink" Target="consultantplus://offline/ref=91DC1336ADFEE1C2EF11D47CF9F5C9348F748644778EC93CB9575005D8556BFE498DB7E58839618867T1L" TargetMode="External"/><Relationship Id="rId12" Type="http://schemas.openxmlformats.org/officeDocument/2006/relationships/hyperlink" Target="consultantplus://offline/ref=91DC1336ADFEE1C2EF11D47CF9F5C9348F748644778EC93CB9575005D8556BFE498DB7E58839618867T1L" TargetMode="External"/><Relationship Id="rId17" Type="http://schemas.openxmlformats.org/officeDocument/2006/relationships/hyperlink" Target="consultantplus://offline/ref=91DC1336ADFEE1C2EF11D47CF9F5C9348F748644778EC93CB9575005D8556BFE498DB7E58839618867T1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esktop\&#1052;&#1086;&#1080;%20&#1076;&#1086;&#1082;&#1091;&#1084;&#1077;&#1085;&#1090;&#1099;\&#1089;&#1077;&#1083;&#1100;&#1089;&#1082;&#1086;&#1077;%20&#1087;&#1086;&#1089;&#1077;&#1083;&#1077;&#1085;&#1080;&#1077;\&#1055;&#1086;&#1089;&#1090;&#1072;&#1085;&#1086;&#1074;&#1083;&#1077;&#1085;&#1080;&#1103;%202020%20&#1075;\&#1055;&#1086;&#1089;&#1090;.8%20&#1086;&#1090;%2008.04.20docx" TargetMode="External"/><Relationship Id="rId20" Type="http://schemas.openxmlformats.org/officeDocument/2006/relationships/hyperlink" Target="consultantplus://offline/ref=D183C5B880D28A1D8120318542B8ACA20B97B90F481E64D92C6004ED4895FC6092BE2DB081BED66A823F16202DE33777663D5A0A5A36C9184FA4F48Bb5z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C1336ADFEE1C2EF11D47CF9F5C9348F748644778EC93CB9575005D8556BFE498DB7E58839618867T1L" TargetMode="External"/><Relationship Id="rId11" Type="http://schemas.openxmlformats.org/officeDocument/2006/relationships/hyperlink" Target="file:///C:\Users\1\Desktop\&#1052;&#1086;&#1080;%20&#1076;&#1086;&#1082;&#1091;&#1084;&#1077;&#1085;&#1090;&#1099;\&#1089;&#1077;&#1083;&#1100;&#1089;&#1082;&#1086;&#1077;%20&#1087;&#1086;&#1089;&#1077;&#1083;&#1077;&#1085;&#1080;&#1077;\&#1055;&#1086;&#1089;&#1090;&#1072;&#1085;&#1086;&#1074;&#1083;&#1077;&#1085;&#1080;&#1103;%202020%20&#1075;\&#1055;&#1086;&#1089;&#1090;.8%20&#1086;&#1090;%2008.04.20docx" TargetMode="External"/><Relationship Id="rId5" Type="http://schemas.openxmlformats.org/officeDocument/2006/relationships/hyperlink" Target="consultantplus://offline/ref=E0C1A6EF60EBA1D6D363D3ADBEF3E9B528F05076045ED3064F3A895544A951BFFF1CFDC263E78A38D90CC7C612A57853c6L2G" TargetMode="External"/><Relationship Id="rId15" Type="http://schemas.openxmlformats.org/officeDocument/2006/relationships/hyperlink" Target="file:///C:\Users\1\Desktop\&#1052;&#1086;&#1080;%20&#1076;&#1086;&#1082;&#1091;&#1084;&#1077;&#1085;&#1090;&#1099;\&#1089;&#1077;&#1083;&#1100;&#1089;&#1082;&#1086;&#1077;%20&#1087;&#1086;&#1089;&#1077;&#1083;&#1077;&#1085;&#1080;&#1077;\&#1055;&#1086;&#1089;&#1090;&#1072;&#1085;&#1086;&#1074;&#1083;&#1077;&#1085;&#1080;&#1103;%202020%20&#1075;\&#1055;&#1086;&#1089;&#1090;.8%20&#1086;&#1090;%2008.04.20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8780D723F0F85A3FA6CECED7EC87E2B3BC90D125E575DBD5C1FBF32630550D7F1F3ADBA688826C7F2C2B12BD9FCED944278C2CECA209D22EFF16Fl6G3L" TargetMode="External"/><Relationship Id="rId19" Type="http://schemas.openxmlformats.org/officeDocument/2006/relationships/hyperlink" Target="consultantplus://offline/ref=D183C5B880D28A1D8120318542B8ACA20B97B90F481E64D92C6004ED4895FC6092BE2DB081BED66A823F162022E33777663D5A0A5A36C9184FA4F48Bb5z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8780D723F0F85A3FA6CECED7EC87E2B3BC90D125E575DBD5C1FBF32630550D7F1F3ADBA688826C7F2C2B12AD9FCED944278C2CECA209D22EFF16Fl6G3L" TargetMode="External"/><Relationship Id="rId14" Type="http://schemas.openxmlformats.org/officeDocument/2006/relationships/hyperlink" Target="file:///C:\Users\1\Desktop\&#1052;&#1086;&#1080;%20&#1076;&#1086;&#1082;&#1091;&#1084;&#1077;&#1085;&#1090;&#1099;\&#1089;&#1077;&#1083;&#1100;&#1089;&#1082;&#1086;&#1077;%20&#1087;&#1086;&#1089;&#1077;&#1083;&#1077;&#1085;&#1080;&#1077;\&#1055;&#1086;&#1089;&#1090;&#1072;&#1085;&#1086;&#1074;&#1083;&#1077;&#1085;&#1080;&#1103;%202020%20&#1075;\&#1055;&#1086;&#1089;&#1090;.8%20&#1086;&#1090;%2008.04.20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2020-04-30T06:26:00Z</cp:lastPrinted>
  <dcterms:created xsi:type="dcterms:W3CDTF">2020-04-09T08:15:00Z</dcterms:created>
  <dcterms:modified xsi:type="dcterms:W3CDTF">2020-05-07T11:14:00Z</dcterms:modified>
</cp:coreProperties>
</file>